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Crestwood Community Association</w:t>
      </w:r>
    </w:p>
    <w:p>
      <w:r>
        <w:rPr>
          <w:b w:val="0"/>
          <w:color w:val="6B7280"/>
          <w:sz w:val="20"/>
        </w:rPr>
        <w:t>40 Greenbriar Circle</w:t>
      </w:r>
    </w:p>
    <w:p>
      <w:r>
        <w:rPr>
          <w:b w:val="0"/>
          <w:color w:val="6B7280"/>
          <w:sz w:val="20"/>
        </w:rPr>
        <w:t>Atlanta, GA 30327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Design and site preparation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Plants, materials, and mulch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Installation labor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$3,650.00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$3,650.00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Plant availability may adjust the final total. A deposit schedules the installation.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