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Lakeside Property Group</w:t>
      </w:r>
    </w:p>
    <w:p>
      <w:r>
        <w:rPr>
          <w:b w:val="0"/>
          <w:color w:val="6B7280"/>
          <w:sz w:val="20"/>
        </w:rPr>
        <w:t>88 Harbor View Lane</w:t>
      </w:r>
    </w:p>
    <w:p>
      <w:r>
        <w:rPr>
          <w:b w:val="0"/>
          <w:color w:val="6B7280"/>
          <w:sz w:val="20"/>
        </w:rPr>
        <w:t>Portland, OR 97204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Surface prep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Painting labor, two coats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Paint and 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$2,650.00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$2,650.00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Based on a walkthrough of the space; significant repairs are quoted separately. A deposit schedules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