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RO-20481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Priya Sharma</w:t>
      </w:r>
    </w:p>
    <w:p>
      <w:r>
        <w:rPr>
          <w:b w:val="0"/>
          <w:color w:val="6B7280"/>
          <w:sz w:val="20"/>
        </w:rPr>
        <w:t>418 Willow Bend Road</w:t>
      </w:r>
    </w:p>
    <w:p>
      <w:r>
        <w:rPr>
          <w:b w:val="0"/>
          <w:color w:val="6B7280"/>
          <w:sz w:val="20"/>
        </w:rPr>
        <w:t>Austin, TX 78745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Diagnostic scan and inspection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Front brake pads and rotors (parts)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$285.00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$285.00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Brake service labor, per hour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Synthetic oil and filter change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$79.00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$79.00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Shop supplies and disposal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$727.00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$727.00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Due on completion. Parts carry a 12-month or 12,000-mile warranty. The diagnostic fee is credited toward the repair when the work is authorized.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