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PI-2026-0091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Meridian Imports Ltd</w:t>
      </w:r>
    </w:p>
    <w:p>
      <w:r>
        <w:rPr>
          <w:b w:val="0"/>
          <w:color w:val="6B7280"/>
          <w:sz w:val="20"/>
        </w:rPr>
        <w:t>45 Trade Center Road</w:t>
      </w:r>
    </w:p>
    <w:p>
      <w:r>
        <w:rPr>
          <w:b w:val="0"/>
          <w:color w:val="6B7280"/>
          <w:sz w:val="20"/>
        </w:rPr>
        <w:t>Miami, FL 33131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Product A, per unit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$4,500.00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Product B, per unit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50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$78.00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$3,900.00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Freight and handling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$320.00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$8,720.00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$8,720.00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Proforma invoice for advance payment. This is not a demand for payment or a tax invoice. Goods ship on cleared funds. Valid for 30 days from the issue date.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